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D27" w:rsidRPr="002A0A40" w:rsidRDefault="00FB6D27" w:rsidP="002A0A40">
      <w:pPr>
        <w:jc w:val="center"/>
        <w:rPr>
          <w:rFonts w:ascii="Times New Roman" w:hAnsi="Times New Roman" w:cs="Times New Roman"/>
          <w:sz w:val="24"/>
          <w:szCs w:val="24"/>
        </w:rPr>
      </w:pPr>
      <w:r w:rsidRPr="002A0A40">
        <w:rPr>
          <w:rFonts w:ascii="Times New Roman" w:hAnsi="Times New Roman" w:cs="Times New Roman"/>
          <w:b/>
          <w:sz w:val="24"/>
          <w:szCs w:val="24"/>
        </w:rPr>
        <w:t>Assignment #3 Instructions:</w:t>
      </w:r>
    </w:p>
    <w:p w:rsidR="00FB6D27" w:rsidRPr="002A0A40" w:rsidRDefault="00FB6D27" w:rsidP="00FB6D27">
      <w:pPr>
        <w:rPr>
          <w:rFonts w:ascii="Times New Roman" w:hAnsi="Times New Roman" w:cs="Times New Roman"/>
          <w:b/>
          <w:sz w:val="24"/>
          <w:szCs w:val="24"/>
        </w:rPr>
      </w:pPr>
      <w:r w:rsidRPr="002A0A40">
        <w:rPr>
          <w:rFonts w:ascii="Times New Roman" w:hAnsi="Times New Roman" w:cs="Times New Roman"/>
          <w:b/>
          <w:sz w:val="24"/>
          <w:szCs w:val="24"/>
        </w:rPr>
        <w:t xml:space="preserve">In Assignment 2 you developed a </w:t>
      </w:r>
      <w:bookmarkStart w:id="0" w:name="_GoBack"/>
      <w:r w:rsidRPr="002A0A40">
        <w:rPr>
          <w:rFonts w:ascii="Times New Roman" w:hAnsi="Times New Roman" w:cs="Times New Roman"/>
          <w:b/>
          <w:sz w:val="24"/>
          <w:szCs w:val="24"/>
        </w:rPr>
        <w:t xml:space="preserve">Use Case Diagram </w:t>
      </w:r>
      <w:bookmarkEnd w:id="0"/>
      <w:r w:rsidRPr="002A0A40">
        <w:rPr>
          <w:rFonts w:ascii="Times New Roman" w:hAnsi="Times New Roman" w:cs="Times New Roman"/>
          <w:b/>
          <w:sz w:val="24"/>
          <w:szCs w:val="24"/>
        </w:rPr>
        <w:t>(UCD) to represent your idea for a software application for a business. In the real world, the next thing you would do is to determine the best way to make it happen from a business point of view:  (1) build it from scratch, (2) purchase it if it exists, either as a product or service, (3) purchase a base application that you can modify to fit your UCD, or (4) integrate two or more applications to fit your UCD. This assignment is in two parts, due in 2 days.</w:t>
      </w:r>
    </w:p>
    <w:p w:rsidR="00FB6D27" w:rsidRPr="002A0A40" w:rsidRDefault="00FB6D27" w:rsidP="00FB6D27">
      <w:pPr>
        <w:pStyle w:val="ListParagraph"/>
        <w:numPr>
          <w:ilvl w:val="0"/>
          <w:numId w:val="1"/>
        </w:numPr>
        <w:rPr>
          <w:rFonts w:ascii="Times New Roman" w:hAnsi="Times New Roman" w:cs="Times New Roman"/>
          <w:b/>
          <w:sz w:val="24"/>
          <w:szCs w:val="24"/>
        </w:rPr>
      </w:pPr>
      <w:r w:rsidRPr="002A0A40">
        <w:rPr>
          <w:rFonts w:ascii="Times New Roman" w:hAnsi="Times New Roman" w:cs="Times New Roman"/>
          <w:b/>
          <w:sz w:val="24"/>
          <w:szCs w:val="24"/>
        </w:rPr>
        <w:t>Do some research and recommend the best way to make your UCD happen from a business point of view. Explain.</w:t>
      </w:r>
    </w:p>
    <w:p w:rsidR="00FB6D27" w:rsidRPr="002A0A40" w:rsidRDefault="006425ED" w:rsidP="00FB6D27">
      <w:pPr>
        <w:rPr>
          <w:rFonts w:ascii="Times New Roman" w:hAnsi="Times New Roman" w:cs="Times New Roman"/>
          <w:sz w:val="24"/>
          <w:szCs w:val="24"/>
        </w:rPr>
      </w:pPr>
      <w:r w:rsidRPr="002A0A40">
        <w:rPr>
          <w:rFonts w:ascii="Times New Roman" w:hAnsi="Times New Roman" w:cs="Times New Roman"/>
          <w:sz w:val="24"/>
          <w:szCs w:val="24"/>
        </w:rPr>
        <w:t xml:space="preserve">There are divergent views on whether an </w:t>
      </w:r>
      <w:r w:rsidR="0043718A" w:rsidRPr="002A0A40">
        <w:rPr>
          <w:rFonts w:ascii="Times New Roman" w:hAnsi="Times New Roman" w:cs="Times New Roman"/>
          <w:sz w:val="24"/>
          <w:szCs w:val="24"/>
        </w:rPr>
        <w:t>enterprise</w:t>
      </w:r>
      <w:r w:rsidRPr="002A0A40">
        <w:rPr>
          <w:rFonts w:ascii="Times New Roman" w:hAnsi="Times New Roman" w:cs="Times New Roman"/>
          <w:sz w:val="24"/>
          <w:szCs w:val="24"/>
        </w:rPr>
        <w:t xml:space="preserve"> need to purchase or make its own Use Case Diagram to facilitate </w:t>
      </w:r>
      <w:r w:rsidR="0043718A" w:rsidRPr="002A0A40">
        <w:rPr>
          <w:rFonts w:ascii="Times New Roman" w:hAnsi="Times New Roman" w:cs="Times New Roman"/>
          <w:sz w:val="24"/>
          <w:szCs w:val="24"/>
        </w:rPr>
        <w:t>operations</w:t>
      </w:r>
      <w:r w:rsidRPr="002A0A40">
        <w:rPr>
          <w:rFonts w:ascii="Times New Roman" w:hAnsi="Times New Roman" w:cs="Times New Roman"/>
          <w:sz w:val="24"/>
          <w:szCs w:val="24"/>
        </w:rPr>
        <w:t xml:space="preserve">. One should consider the financial and time costs in making such a decision. For instance, </w:t>
      </w:r>
      <w:r w:rsidRPr="002A0A40">
        <w:rPr>
          <w:rFonts w:ascii="Times New Roman" w:hAnsi="Times New Roman" w:cs="Times New Roman"/>
          <w:sz w:val="24"/>
          <w:szCs w:val="24"/>
        </w:rPr>
        <w:t>Dijkman</w:t>
      </w:r>
      <w:r w:rsidRPr="002A0A40">
        <w:rPr>
          <w:rFonts w:ascii="Times New Roman" w:hAnsi="Times New Roman" w:cs="Times New Roman"/>
          <w:sz w:val="24"/>
          <w:szCs w:val="24"/>
        </w:rPr>
        <w:t xml:space="preserve"> </w:t>
      </w:r>
      <w:r w:rsidR="004A79E4" w:rsidRPr="002A0A40">
        <w:rPr>
          <w:rFonts w:ascii="Times New Roman" w:hAnsi="Times New Roman" w:cs="Times New Roman"/>
          <w:sz w:val="24"/>
          <w:szCs w:val="24"/>
        </w:rPr>
        <w:t>and J</w:t>
      </w:r>
      <w:r w:rsidR="0043718A" w:rsidRPr="002A0A40">
        <w:rPr>
          <w:rFonts w:ascii="Times New Roman" w:hAnsi="Times New Roman" w:cs="Times New Roman"/>
          <w:sz w:val="24"/>
          <w:szCs w:val="24"/>
        </w:rPr>
        <w:t>o</w:t>
      </w:r>
      <w:r w:rsidR="004A79E4" w:rsidRPr="002A0A40">
        <w:rPr>
          <w:rFonts w:ascii="Times New Roman" w:hAnsi="Times New Roman" w:cs="Times New Roman"/>
          <w:sz w:val="24"/>
          <w:szCs w:val="24"/>
        </w:rPr>
        <w:t xml:space="preserve">osten </w:t>
      </w:r>
      <w:r w:rsidRPr="002A0A40">
        <w:rPr>
          <w:rFonts w:ascii="Times New Roman" w:hAnsi="Times New Roman" w:cs="Times New Roman"/>
          <w:sz w:val="24"/>
          <w:szCs w:val="24"/>
        </w:rPr>
        <w:t>(20</w:t>
      </w:r>
      <w:r w:rsidR="004A79E4" w:rsidRPr="002A0A40">
        <w:rPr>
          <w:rFonts w:ascii="Times New Roman" w:hAnsi="Times New Roman" w:cs="Times New Roman"/>
          <w:sz w:val="24"/>
          <w:szCs w:val="24"/>
        </w:rPr>
        <w:t>02</w:t>
      </w:r>
      <w:r w:rsidRPr="002A0A40">
        <w:rPr>
          <w:rFonts w:ascii="Times New Roman" w:hAnsi="Times New Roman" w:cs="Times New Roman"/>
          <w:sz w:val="24"/>
          <w:szCs w:val="24"/>
        </w:rPr>
        <w:t>) ackno</w:t>
      </w:r>
      <w:r w:rsidR="0043718A" w:rsidRPr="002A0A40">
        <w:rPr>
          <w:rFonts w:ascii="Times New Roman" w:hAnsi="Times New Roman" w:cs="Times New Roman"/>
          <w:sz w:val="24"/>
          <w:szCs w:val="24"/>
        </w:rPr>
        <w:t>w</w:t>
      </w:r>
      <w:r w:rsidRPr="002A0A40">
        <w:rPr>
          <w:rFonts w:ascii="Times New Roman" w:hAnsi="Times New Roman" w:cs="Times New Roman"/>
          <w:sz w:val="24"/>
          <w:szCs w:val="24"/>
        </w:rPr>
        <w:t>l</w:t>
      </w:r>
      <w:r w:rsidR="0043718A" w:rsidRPr="002A0A40">
        <w:rPr>
          <w:rFonts w:ascii="Times New Roman" w:hAnsi="Times New Roman" w:cs="Times New Roman"/>
          <w:sz w:val="24"/>
          <w:szCs w:val="24"/>
        </w:rPr>
        <w:t>ed</w:t>
      </w:r>
      <w:r w:rsidRPr="002A0A40">
        <w:rPr>
          <w:rFonts w:ascii="Times New Roman" w:hAnsi="Times New Roman" w:cs="Times New Roman"/>
          <w:sz w:val="24"/>
          <w:szCs w:val="24"/>
        </w:rPr>
        <w:t xml:space="preserve">ged that creation of a use Case Diagram is quite </w:t>
      </w:r>
      <w:r w:rsidR="0043718A" w:rsidRPr="002A0A40">
        <w:rPr>
          <w:rFonts w:ascii="Times New Roman" w:hAnsi="Times New Roman" w:cs="Times New Roman"/>
          <w:sz w:val="24"/>
          <w:szCs w:val="24"/>
        </w:rPr>
        <w:t>inexpensive</w:t>
      </w:r>
      <w:r w:rsidRPr="002A0A40">
        <w:rPr>
          <w:rFonts w:ascii="Times New Roman" w:hAnsi="Times New Roman" w:cs="Times New Roman"/>
          <w:sz w:val="24"/>
          <w:szCs w:val="24"/>
        </w:rPr>
        <w:t xml:space="preserve"> and so, purchase one would be pretty feasible to a business. Besides, in their advice to project managers, Larson and Larson (2004), cautioned that outright purchase of a case use diagram may lead to a general/standard which may fail to fulfil custom needs of a business. </w:t>
      </w:r>
      <w:r w:rsidR="00636B40" w:rsidRPr="002A0A40">
        <w:rPr>
          <w:rFonts w:ascii="Times New Roman" w:hAnsi="Times New Roman" w:cs="Times New Roman"/>
          <w:sz w:val="24"/>
          <w:szCs w:val="24"/>
        </w:rPr>
        <w:t>Aldaej et al. (2018)</w:t>
      </w:r>
      <w:r w:rsidRPr="002A0A40">
        <w:rPr>
          <w:rFonts w:ascii="Times New Roman" w:hAnsi="Times New Roman" w:cs="Times New Roman"/>
          <w:sz w:val="24"/>
          <w:szCs w:val="24"/>
        </w:rPr>
        <w:t xml:space="preserve"> advice in favor of deriving use case diagram since it is not only easy to undertake but also will be in line with the unique needs of a business.  In essence, the best approach is to purchase a Use Case Diagram but make improvements to suit the needs and processes of a firm. In doing so, a business gets a market experience in </w:t>
      </w:r>
      <w:r w:rsidR="0043718A" w:rsidRPr="002A0A40">
        <w:rPr>
          <w:rFonts w:ascii="Times New Roman" w:hAnsi="Times New Roman" w:cs="Times New Roman"/>
          <w:sz w:val="24"/>
          <w:szCs w:val="24"/>
        </w:rPr>
        <w:t>making</w:t>
      </w:r>
      <w:r w:rsidRPr="002A0A40">
        <w:rPr>
          <w:rFonts w:ascii="Times New Roman" w:hAnsi="Times New Roman" w:cs="Times New Roman"/>
          <w:sz w:val="24"/>
          <w:szCs w:val="24"/>
        </w:rPr>
        <w:t xml:space="preserve"> the diagram but also customizes it to its operations and needs. </w:t>
      </w:r>
    </w:p>
    <w:p w:rsidR="00B33B0D" w:rsidRPr="002A0A40" w:rsidRDefault="00FB6D27" w:rsidP="00FB6D27">
      <w:pPr>
        <w:pStyle w:val="ListParagraph"/>
        <w:numPr>
          <w:ilvl w:val="0"/>
          <w:numId w:val="1"/>
        </w:numPr>
        <w:rPr>
          <w:rFonts w:ascii="Times New Roman" w:hAnsi="Times New Roman" w:cs="Times New Roman"/>
          <w:b/>
          <w:sz w:val="24"/>
          <w:szCs w:val="24"/>
        </w:rPr>
      </w:pPr>
      <w:r w:rsidRPr="002A0A40">
        <w:rPr>
          <w:rFonts w:ascii="Times New Roman" w:hAnsi="Times New Roman" w:cs="Times New Roman"/>
          <w:b/>
          <w:sz w:val="24"/>
          <w:szCs w:val="24"/>
        </w:rPr>
        <w:t>P</w:t>
      </w:r>
      <w:r w:rsidRPr="002A0A40">
        <w:rPr>
          <w:rFonts w:ascii="Times New Roman" w:hAnsi="Times New Roman" w:cs="Times New Roman"/>
          <w:b/>
          <w:sz w:val="24"/>
          <w:szCs w:val="24"/>
        </w:rPr>
        <w:t xml:space="preserve">retend that the best thing to do from a business point of view is to build it from scratch. Select the use case that is the most big-bang-for-the-buck and develop class hierarchies for it. To do this, determine the main objects in the use case, the data and behavior of each object, and finally any class hierarchies with sub and super classes, if any. It’s ok if you have multiple class hierarchies and </w:t>
      </w:r>
      <w:proofErr w:type="gramStart"/>
      <w:r w:rsidRPr="002A0A40">
        <w:rPr>
          <w:rFonts w:ascii="Times New Roman" w:hAnsi="Times New Roman" w:cs="Times New Roman"/>
          <w:b/>
          <w:sz w:val="24"/>
          <w:szCs w:val="24"/>
        </w:rPr>
        <w:t>it’s</w:t>
      </w:r>
      <w:proofErr w:type="gramEnd"/>
      <w:r w:rsidRPr="002A0A40">
        <w:rPr>
          <w:rFonts w:ascii="Times New Roman" w:hAnsi="Times New Roman" w:cs="Times New Roman"/>
          <w:b/>
          <w:sz w:val="24"/>
          <w:szCs w:val="24"/>
        </w:rPr>
        <w:t xml:space="preserve"> ok if a class hierarchy consists of just one class with no sub or super classes. Let’s keep it simple. Use the style of drawing a class hierarchy shown at https://www.researchgate.net/figure/An-Example-Class-Hierarchy_fig1_261660157  </w:t>
      </w:r>
    </w:p>
    <w:p w:rsidR="006C19A5" w:rsidRPr="002A0A40" w:rsidRDefault="006C19A5" w:rsidP="006425ED">
      <w:pPr>
        <w:rPr>
          <w:rFonts w:ascii="Times New Roman" w:hAnsi="Times New Roman" w:cs="Times New Roman"/>
          <w:b/>
          <w:sz w:val="24"/>
          <w:szCs w:val="24"/>
        </w:rPr>
      </w:pPr>
      <w:r w:rsidRPr="002A0A40">
        <w:rPr>
          <w:rFonts w:ascii="Times New Roman" w:hAnsi="Times New Roman" w:cs="Times New Roman"/>
          <w:noProof/>
          <w:sz w:val="24"/>
          <w:szCs w:val="24"/>
        </w:rPr>
        <w:lastRenderedPageBreak/>
        <w:drawing>
          <wp:inline distT="0" distB="0" distL="0" distR="0" wp14:anchorId="73D7902F" wp14:editId="7CD1D8F9">
            <wp:extent cx="6435306" cy="4259265"/>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436740" cy="4260214"/>
                    </a:xfrm>
                    <a:prstGeom prst="rect">
                      <a:avLst/>
                    </a:prstGeom>
                  </pic:spPr>
                </pic:pic>
              </a:graphicData>
            </a:graphic>
          </wp:inline>
        </w:drawing>
      </w:r>
    </w:p>
    <w:p w:rsidR="002A0A40" w:rsidRDefault="002A0A40" w:rsidP="002A0A40">
      <w:pPr>
        <w:ind w:firstLine="720"/>
        <w:rPr>
          <w:rFonts w:ascii="Times New Roman" w:hAnsi="Times New Roman" w:cs="Times New Roman"/>
          <w:sz w:val="24"/>
          <w:szCs w:val="24"/>
        </w:rPr>
      </w:pPr>
    </w:p>
    <w:p w:rsidR="004A79E4" w:rsidRPr="002A0A40" w:rsidRDefault="002A0A40" w:rsidP="002A0A40">
      <w:pPr>
        <w:ind w:firstLine="720"/>
        <w:rPr>
          <w:rFonts w:ascii="Times New Roman" w:hAnsi="Times New Roman" w:cs="Times New Roman"/>
          <w:b/>
          <w:sz w:val="24"/>
          <w:szCs w:val="24"/>
        </w:rPr>
      </w:pPr>
      <w:r w:rsidRPr="002A0A40">
        <w:rPr>
          <w:rFonts w:ascii="Times New Roman" w:hAnsi="Times New Roman" w:cs="Times New Roman"/>
          <w:sz w:val="24"/>
          <w:szCs w:val="24"/>
        </w:rPr>
        <w:t xml:space="preserve">From the above diagram generated, a </w:t>
      </w:r>
      <w:r w:rsidRPr="002A0A40">
        <w:rPr>
          <w:rFonts w:ascii="Times New Roman" w:hAnsi="Times New Roman" w:cs="Times New Roman"/>
          <w:i/>
          <w:sz w:val="24"/>
          <w:szCs w:val="24"/>
        </w:rPr>
        <w:t>Person</w:t>
      </w:r>
      <w:r w:rsidRPr="002A0A40">
        <w:rPr>
          <w:rFonts w:ascii="Times New Roman" w:hAnsi="Times New Roman" w:cs="Times New Roman"/>
          <w:sz w:val="24"/>
          <w:szCs w:val="24"/>
        </w:rPr>
        <w:t xml:space="preserve"> is an individual with a direct association to </w:t>
      </w:r>
      <w:r>
        <w:rPr>
          <w:rFonts w:ascii="Times New Roman" w:hAnsi="Times New Roman" w:cs="Times New Roman"/>
          <w:sz w:val="24"/>
          <w:szCs w:val="24"/>
        </w:rPr>
        <w:t>the</w:t>
      </w:r>
      <w:r w:rsidRPr="002A0A40">
        <w:rPr>
          <w:rFonts w:ascii="Times New Roman" w:hAnsi="Times New Roman" w:cs="Times New Roman"/>
          <w:sz w:val="24"/>
          <w:szCs w:val="24"/>
        </w:rPr>
        <w:t xml:space="preserve"> </w:t>
      </w:r>
      <w:r w:rsidRPr="002A0A40">
        <w:rPr>
          <w:rFonts w:ascii="Times New Roman" w:hAnsi="Times New Roman" w:cs="Times New Roman"/>
          <w:i/>
          <w:sz w:val="24"/>
          <w:szCs w:val="24"/>
        </w:rPr>
        <w:t>Hospital</w:t>
      </w:r>
      <w:r w:rsidRPr="002A0A40">
        <w:rPr>
          <w:rFonts w:ascii="Times New Roman" w:hAnsi="Times New Roman" w:cs="Times New Roman"/>
          <w:sz w:val="24"/>
          <w:szCs w:val="24"/>
        </w:rPr>
        <w:t xml:space="preserve">. The hospital is the employing institution that hires the services of the three </w:t>
      </w:r>
      <w:r>
        <w:rPr>
          <w:rFonts w:ascii="Times New Roman" w:hAnsi="Times New Roman" w:cs="Times New Roman"/>
          <w:sz w:val="24"/>
          <w:szCs w:val="24"/>
        </w:rPr>
        <w:t xml:space="preserve">types of </w:t>
      </w:r>
      <w:r w:rsidRPr="002A0A40">
        <w:rPr>
          <w:rFonts w:ascii="Times New Roman" w:hAnsi="Times New Roman" w:cs="Times New Roman"/>
          <w:sz w:val="24"/>
          <w:szCs w:val="24"/>
        </w:rPr>
        <w:t xml:space="preserve">employees that serve the person. The </w:t>
      </w:r>
      <w:r>
        <w:rPr>
          <w:rFonts w:ascii="Times New Roman" w:hAnsi="Times New Roman" w:cs="Times New Roman"/>
          <w:sz w:val="24"/>
          <w:szCs w:val="24"/>
        </w:rPr>
        <w:t>attributes of the</w:t>
      </w:r>
      <w:r w:rsidRPr="002A0A40">
        <w:rPr>
          <w:rFonts w:ascii="Times New Roman" w:hAnsi="Times New Roman" w:cs="Times New Roman"/>
          <w:sz w:val="24"/>
          <w:szCs w:val="24"/>
        </w:rPr>
        <w:t xml:space="preserve"> </w:t>
      </w:r>
      <w:r w:rsidRPr="002A0A40">
        <w:rPr>
          <w:rFonts w:ascii="Times New Roman" w:hAnsi="Times New Roman" w:cs="Times New Roman"/>
          <w:i/>
          <w:sz w:val="24"/>
          <w:szCs w:val="24"/>
        </w:rPr>
        <w:t>Patient</w:t>
      </w:r>
      <w:r w:rsidRPr="002A0A40">
        <w:rPr>
          <w:rFonts w:ascii="Times New Roman" w:hAnsi="Times New Roman" w:cs="Times New Roman"/>
          <w:sz w:val="24"/>
          <w:szCs w:val="24"/>
        </w:rPr>
        <w:t xml:space="preserve"> are inhered from the </w:t>
      </w:r>
      <w:r w:rsidRPr="002A0A40">
        <w:rPr>
          <w:rFonts w:ascii="Times New Roman" w:hAnsi="Times New Roman" w:cs="Times New Roman"/>
          <w:i/>
          <w:sz w:val="24"/>
          <w:szCs w:val="24"/>
        </w:rPr>
        <w:t>Person</w:t>
      </w:r>
      <w:r w:rsidRPr="002A0A40">
        <w:rPr>
          <w:rFonts w:ascii="Times New Roman" w:hAnsi="Times New Roman" w:cs="Times New Roman"/>
          <w:sz w:val="24"/>
          <w:szCs w:val="24"/>
        </w:rPr>
        <w:t xml:space="preserve"> with additional attributes</w:t>
      </w:r>
      <w:r>
        <w:rPr>
          <w:rFonts w:ascii="Times New Roman" w:hAnsi="Times New Roman" w:cs="Times New Roman"/>
          <w:sz w:val="24"/>
          <w:szCs w:val="24"/>
        </w:rPr>
        <w:t xml:space="preserve"> such as </w:t>
      </w:r>
      <w:r w:rsidRPr="002A0A40">
        <w:rPr>
          <w:rFonts w:ascii="Times New Roman" w:hAnsi="Times New Roman" w:cs="Times New Roman"/>
          <w:i/>
          <w:sz w:val="24"/>
          <w:szCs w:val="24"/>
        </w:rPr>
        <w:t xml:space="preserve">Prescription </w:t>
      </w:r>
      <w:r w:rsidRPr="002A0A40">
        <w:rPr>
          <w:rFonts w:ascii="Times New Roman" w:hAnsi="Times New Roman" w:cs="Times New Roman"/>
          <w:sz w:val="24"/>
          <w:szCs w:val="24"/>
        </w:rPr>
        <w:t>and</w:t>
      </w:r>
      <w:r w:rsidRPr="002A0A40">
        <w:rPr>
          <w:rFonts w:ascii="Times New Roman" w:hAnsi="Times New Roman" w:cs="Times New Roman"/>
          <w:i/>
          <w:sz w:val="24"/>
          <w:szCs w:val="24"/>
        </w:rPr>
        <w:t xml:space="preserve"> Allergies</w:t>
      </w:r>
      <w:r w:rsidRPr="002A0A40">
        <w:rPr>
          <w:rFonts w:ascii="Times New Roman" w:hAnsi="Times New Roman" w:cs="Times New Roman"/>
          <w:sz w:val="24"/>
          <w:szCs w:val="24"/>
        </w:rPr>
        <w:t xml:space="preserve"> that influence how they are served. Fundamentally, the arrows show the flow of relationships towards the </w:t>
      </w:r>
      <w:r w:rsidRPr="002A0A40">
        <w:rPr>
          <w:rFonts w:ascii="Times New Roman" w:hAnsi="Times New Roman" w:cs="Times New Roman"/>
          <w:i/>
          <w:sz w:val="24"/>
          <w:szCs w:val="24"/>
        </w:rPr>
        <w:t>Person</w:t>
      </w:r>
      <w:r w:rsidRPr="002A0A40">
        <w:rPr>
          <w:rFonts w:ascii="Times New Roman" w:hAnsi="Times New Roman" w:cs="Times New Roman"/>
          <w:sz w:val="24"/>
          <w:szCs w:val="24"/>
        </w:rPr>
        <w:t xml:space="preserve"> who served by staff with the </w:t>
      </w:r>
      <w:r w:rsidRPr="002A0A40">
        <w:rPr>
          <w:rFonts w:ascii="Times New Roman" w:hAnsi="Times New Roman" w:cs="Times New Roman"/>
          <w:i/>
          <w:sz w:val="24"/>
          <w:szCs w:val="24"/>
        </w:rPr>
        <w:t>Hospital</w:t>
      </w:r>
      <w:r w:rsidRPr="002A0A40">
        <w:rPr>
          <w:rFonts w:ascii="Times New Roman" w:hAnsi="Times New Roman" w:cs="Times New Roman"/>
          <w:sz w:val="24"/>
          <w:szCs w:val="24"/>
        </w:rPr>
        <w:t xml:space="preserve">. </w:t>
      </w:r>
    </w:p>
    <w:p w:rsidR="004A79E4" w:rsidRPr="002A0A40" w:rsidRDefault="004A79E4" w:rsidP="006425ED">
      <w:pPr>
        <w:rPr>
          <w:rFonts w:ascii="Times New Roman" w:hAnsi="Times New Roman" w:cs="Times New Roman"/>
          <w:b/>
          <w:sz w:val="24"/>
          <w:szCs w:val="24"/>
        </w:rPr>
      </w:pPr>
    </w:p>
    <w:p w:rsidR="004A79E4" w:rsidRPr="002A0A40" w:rsidRDefault="004A79E4" w:rsidP="006425ED">
      <w:pPr>
        <w:rPr>
          <w:rFonts w:ascii="Times New Roman" w:hAnsi="Times New Roman" w:cs="Times New Roman"/>
          <w:b/>
          <w:sz w:val="24"/>
          <w:szCs w:val="24"/>
        </w:rPr>
      </w:pPr>
    </w:p>
    <w:p w:rsidR="002A0A40" w:rsidRPr="002A0A40" w:rsidRDefault="002A0A40" w:rsidP="006425ED">
      <w:pPr>
        <w:rPr>
          <w:rFonts w:ascii="Times New Roman" w:hAnsi="Times New Roman" w:cs="Times New Roman"/>
          <w:b/>
          <w:sz w:val="24"/>
          <w:szCs w:val="24"/>
        </w:rPr>
      </w:pPr>
    </w:p>
    <w:p w:rsidR="002A0A40" w:rsidRPr="002A0A40" w:rsidRDefault="002A0A40" w:rsidP="006425ED">
      <w:pPr>
        <w:rPr>
          <w:rFonts w:ascii="Times New Roman" w:hAnsi="Times New Roman" w:cs="Times New Roman"/>
          <w:b/>
          <w:sz w:val="24"/>
          <w:szCs w:val="24"/>
        </w:rPr>
      </w:pPr>
    </w:p>
    <w:p w:rsidR="004A79E4" w:rsidRPr="002A0A40" w:rsidRDefault="004A79E4" w:rsidP="006425ED">
      <w:pPr>
        <w:rPr>
          <w:rFonts w:ascii="Times New Roman" w:hAnsi="Times New Roman" w:cs="Times New Roman"/>
          <w:b/>
          <w:sz w:val="24"/>
          <w:szCs w:val="24"/>
        </w:rPr>
      </w:pPr>
    </w:p>
    <w:p w:rsidR="004A79E4" w:rsidRPr="002A0A40" w:rsidRDefault="004A79E4" w:rsidP="006425ED">
      <w:pPr>
        <w:rPr>
          <w:rFonts w:ascii="Times New Roman" w:hAnsi="Times New Roman" w:cs="Times New Roman"/>
          <w:b/>
          <w:sz w:val="24"/>
          <w:szCs w:val="24"/>
        </w:rPr>
      </w:pPr>
    </w:p>
    <w:p w:rsidR="004A79E4" w:rsidRPr="002A0A40" w:rsidRDefault="004A79E4" w:rsidP="006425ED">
      <w:pPr>
        <w:rPr>
          <w:rFonts w:ascii="Times New Roman" w:hAnsi="Times New Roman" w:cs="Times New Roman"/>
          <w:b/>
          <w:sz w:val="24"/>
          <w:szCs w:val="24"/>
        </w:rPr>
      </w:pPr>
    </w:p>
    <w:p w:rsidR="004A79E4" w:rsidRPr="002A0A40" w:rsidRDefault="004A79E4" w:rsidP="006425ED">
      <w:pPr>
        <w:rPr>
          <w:rFonts w:ascii="Times New Roman" w:hAnsi="Times New Roman" w:cs="Times New Roman"/>
          <w:b/>
          <w:sz w:val="24"/>
          <w:szCs w:val="24"/>
        </w:rPr>
      </w:pPr>
    </w:p>
    <w:p w:rsidR="006425ED" w:rsidRPr="002A0A40" w:rsidRDefault="002A0A40" w:rsidP="003852DC">
      <w:pPr>
        <w:jc w:val="center"/>
        <w:rPr>
          <w:rFonts w:ascii="Times New Roman" w:hAnsi="Times New Roman" w:cs="Times New Roman"/>
          <w:b/>
          <w:sz w:val="24"/>
          <w:szCs w:val="24"/>
        </w:rPr>
      </w:pPr>
      <w:r>
        <w:rPr>
          <w:rFonts w:ascii="Times New Roman" w:hAnsi="Times New Roman" w:cs="Times New Roman"/>
          <w:b/>
          <w:sz w:val="24"/>
          <w:szCs w:val="24"/>
        </w:rPr>
        <w:lastRenderedPageBreak/>
        <w:t>R</w:t>
      </w:r>
      <w:r w:rsidR="006425ED" w:rsidRPr="002A0A40">
        <w:rPr>
          <w:rFonts w:ascii="Times New Roman" w:hAnsi="Times New Roman" w:cs="Times New Roman"/>
          <w:b/>
          <w:sz w:val="24"/>
          <w:szCs w:val="24"/>
        </w:rPr>
        <w:t>eference</w:t>
      </w:r>
      <w:r w:rsidRPr="002A0A40">
        <w:rPr>
          <w:rFonts w:ascii="Times New Roman" w:hAnsi="Times New Roman" w:cs="Times New Roman"/>
          <w:b/>
          <w:sz w:val="24"/>
          <w:szCs w:val="24"/>
        </w:rPr>
        <w:t>s</w:t>
      </w:r>
    </w:p>
    <w:p w:rsidR="00636B40" w:rsidRPr="002A0A40" w:rsidRDefault="00636B40" w:rsidP="002A0A40">
      <w:pPr>
        <w:spacing w:after="0" w:line="240" w:lineRule="auto"/>
        <w:ind w:left="720" w:hanging="720"/>
        <w:rPr>
          <w:rFonts w:ascii="Times New Roman" w:hAnsi="Times New Roman" w:cs="Times New Roman"/>
          <w:sz w:val="24"/>
          <w:szCs w:val="24"/>
        </w:rPr>
      </w:pPr>
      <w:r w:rsidRPr="002A0A40">
        <w:rPr>
          <w:rFonts w:ascii="Times New Roman" w:hAnsi="Times New Roman" w:cs="Times New Roman"/>
          <w:sz w:val="24"/>
          <w:szCs w:val="24"/>
        </w:rPr>
        <w:t>Aldaej, R., Alfowzan, L., Alhashem, R., &amp; Alsmadi, M et al., (2018). International Journal of Applied Engineering Research, 13 (10), 8005-8013</w:t>
      </w:r>
    </w:p>
    <w:p w:rsidR="006425ED" w:rsidRPr="002A0A40" w:rsidRDefault="006425ED" w:rsidP="002A0A40">
      <w:pPr>
        <w:spacing w:after="0" w:line="240" w:lineRule="auto"/>
        <w:ind w:left="720" w:hanging="720"/>
        <w:rPr>
          <w:rFonts w:ascii="Times New Roman" w:hAnsi="Times New Roman" w:cs="Times New Roman"/>
          <w:sz w:val="24"/>
          <w:szCs w:val="24"/>
        </w:rPr>
      </w:pPr>
      <w:r w:rsidRPr="002A0A40">
        <w:rPr>
          <w:rFonts w:ascii="Times New Roman" w:hAnsi="Times New Roman" w:cs="Times New Roman"/>
          <w:sz w:val="24"/>
          <w:szCs w:val="24"/>
        </w:rPr>
        <w:t>Dijkman</w:t>
      </w:r>
      <w:r w:rsidRPr="002A0A40">
        <w:rPr>
          <w:rFonts w:ascii="Times New Roman" w:hAnsi="Times New Roman" w:cs="Times New Roman"/>
          <w:sz w:val="24"/>
          <w:szCs w:val="24"/>
        </w:rPr>
        <w:t>, R., &amp;</w:t>
      </w:r>
      <w:r w:rsidRPr="002A0A40">
        <w:rPr>
          <w:rFonts w:ascii="Times New Roman" w:hAnsi="Times New Roman" w:cs="Times New Roman"/>
          <w:sz w:val="24"/>
          <w:szCs w:val="24"/>
        </w:rPr>
        <w:t xml:space="preserve"> Joosten</w:t>
      </w:r>
      <w:r w:rsidRPr="002A0A40">
        <w:rPr>
          <w:rFonts w:ascii="Times New Roman" w:hAnsi="Times New Roman" w:cs="Times New Roman"/>
          <w:sz w:val="24"/>
          <w:szCs w:val="24"/>
        </w:rPr>
        <w:t>, S.</w:t>
      </w:r>
      <w:r w:rsidRPr="002A0A40">
        <w:rPr>
          <w:rFonts w:ascii="Times New Roman" w:hAnsi="Times New Roman" w:cs="Times New Roman"/>
          <w:sz w:val="24"/>
          <w:szCs w:val="24"/>
        </w:rPr>
        <w:t xml:space="preserve"> (20</w:t>
      </w:r>
      <w:r w:rsidR="00636B40" w:rsidRPr="002A0A40">
        <w:rPr>
          <w:rFonts w:ascii="Times New Roman" w:hAnsi="Times New Roman" w:cs="Times New Roman"/>
          <w:sz w:val="24"/>
          <w:szCs w:val="24"/>
        </w:rPr>
        <w:t>02</w:t>
      </w:r>
      <w:r w:rsidRPr="002A0A40">
        <w:rPr>
          <w:rFonts w:ascii="Times New Roman" w:hAnsi="Times New Roman" w:cs="Times New Roman"/>
          <w:sz w:val="24"/>
          <w:szCs w:val="24"/>
        </w:rPr>
        <w:t>). Deriving Use Case Diagrams from Business Process Models.</w:t>
      </w:r>
      <w:r w:rsidR="00636B40" w:rsidRPr="002A0A40">
        <w:rPr>
          <w:rFonts w:ascii="Times New Roman" w:hAnsi="Times New Roman" w:cs="Times New Roman"/>
          <w:sz w:val="24"/>
          <w:szCs w:val="24"/>
        </w:rPr>
        <w:t xml:space="preserve"> </w:t>
      </w:r>
      <w:r w:rsidR="00636B40" w:rsidRPr="002A0A40">
        <w:rPr>
          <w:rFonts w:ascii="Times New Roman" w:hAnsi="Times New Roman" w:cs="Times New Roman"/>
          <w:sz w:val="24"/>
          <w:szCs w:val="24"/>
        </w:rPr>
        <w:t>CTIT Technical Report Series</w:t>
      </w:r>
      <w:r w:rsidR="00636B40" w:rsidRPr="002A0A40">
        <w:rPr>
          <w:rFonts w:ascii="Times New Roman" w:hAnsi="Times New Roman" w:cs="Times New Roman"/>
          <w:sz w:val="24"/>
          <w:szCs w:val="24"/>
        </w:rPr>
        <w:t>, Vol 0</w:t>
      </w:r>
      <w:r w:rsidR="00636B40" w:rsidRPr="002A0A40">
        <w:rPr>
          <w:rFonts w:ascii="Times New Roman" w:hAnsi="Times New Roman" w:cs="Times New Roman"/>
          <w:sz w:val="24"/>
          <w:szCs w:val="24"/>
        </w:rPr>
        <w:t>2-</w:t>
      </w:r>
      <w:r w:rsidR="00636B40" w:rsidRPr="002A0A40">
        <w:rPr>
          <w:rFonts w:ascii="Times New Roman" w:hAnsi="Times New Roman" w:cs="Times New Roman"/>
          <w:sz w:val="24"/>
          <w:szCs w:val="24"/>
        </w:rPr>
        <w:t>0</w:t>
      </w:r>
      <w:r w:rsidR="00636B40" w:rsidRPr="002A0A40">
        <w:rPr>
          <w:rFonts w:ascii="Times New Roman" w:hAnsi="Times New Roman" w:cs="Times New Roman"/>
          <w:sz w:val="24"/>
          <w:szCs w:val="24"/>
        </w:rPr>
        <w:t>8</w:t>
      </w:r>
      <w:r w:rsidR="00636B40" w:rsidRPr="002A0A40">
        <w:rPr>
          <w:rFonts w:ascii="Times New Roman" w:hAnsi="Times New Roman" w:cs="Times New Roman"/>
          <w:sz w:val="24"/>
          <w:szCs w:val="24"/>
        </w:rPr>
        <w:t xml:space="preserve">. </w:t>
      </w:r>
      <w:r w:rsidRPr="002A0A40">
        <w:rPr>
          <w:rFonts w:ascii="Times New Roman" w:hAnsi="Times New Roman" w:cs="Times New Roman"/>
          <w:sz w:val="24"/>
          <w:szCs w:val="24"/>
        </w:rPr>
        <w:t>Pp.</w:t>
      </w:r>
      <w:r w:rsidR="00636B40" w:rsidRPr="002A0A40">
        <w:rPr>
          <w:rFonts w:ascii="Times New Roman" w:hAnsi="Times New Roman" w:cs="Times New Roman"/>
          <w:sz w:val="24"/>
          <w:szCs w:val="24"/>
        </w:rPr>
        <w:t xml:space="preserve"> 1-12. </w:t>
      </w:r>
      <w:r w:rsidR="0043718A" w:rsidRPr="002A0A40">
        <w:rPr>
          <w:rFonts w:ascii="Times New Roman" w:hAnsi="Times New Roman" w:cs="Times New Roman"/>
          <w:sz w:val="24"/>
          <w:szCs w:val="24"/>
        </w:rPr>
        <w:t>Retrieved</w:t>
      </w:r>
      <w:r w:rsidR="00636B40" w:rsidRPr="002A0A40">
        <w:rPr>
          <w:rFonts w:ascii="Times New Roman" w:hAnsi="Times New Roman" w:cs="Times New Roman"/>
          <w:sz w:val="24"/>
          <w:szCs w:val="24"/>
        </w:rPr>
        <w:t xml:space="preserve"> on</w:t>
      </w:r>
      <w:r w:rsidR="0043718A" w:rsidRPr="002A0A40">
        <w:rPr>
          <w:rFonts w:ascii="Times New Roman" w:eastAsia="Times New Roman" w:hAnsi="Times New Roman" w:cs="Times New Roman"/>
          <w:sz w:val="24"/>
          <w:szCs w:val="24"/>
        </w:rPr>
        <w:t xml:space="preserve"> </w:t>
      </w:r>
      <w:r w:rsidR="0043718A" w:rsidRPr="002A0A40">
        <w:rPr>
          <w:rFonts w:ascii="Times New Roman" w:eastAsia="Times New Roman" w:hAnsi="Times New Roman" w:cs="Times New Roman"/>
          <w:sz w:val="24"/>
          <w:szCs w:val="24"/>
        </w:rPr>
        <w:t xml:space="preserve">5 Dec 2020 </w:t>
      </w:r>
      <w:r w:rsidR="0043718A" w:rsidRPr="002A0A40">
        <w:rPr>
          <w:rFonts w:ascii="Times New Roman" w:hAnsi="Times New Roman" w:cs="Times New Roman"/>
          <w:sz w:val="24"/>
          <w:szCs w:val="24"/>
        </w:rPr>
        <w:t xml:space="preserve">from </w:t>
      </w:r>
      <w:r w:rsidR="00636B40" w:rsidRPr="002A0A40">
        <w:rPr>
          <w:rFonts w:ascii="Times New Roman" w:hAnsi="Times New Roman" w:cs="Times New Roman"/>
          <w:sz w:val="24"/>
          <w:szCs w:val="24"/>
        </w:rPr>
        <w:t>http://www.ub.utwente.nl/webdocs/ctit/1/0000007d.pdf</w:t>
      </w:r>
    </w:p>
    <w:p w:rsidR="006425ED" w:rsidRPr="006425ED" w:rsidRDefault="006425ED" w:rsidP="002A0A40">
      <w:pPr>
        <w:spacing w:after="0" w:line="240" w:lineRule="auto"/>
        <w:ind w:left="720" w:hanging="720"/>
        <w:rPr>
          <w:rFonts w:ascii="Times New Roman" w:eastAsia="Times New Roman" w:hAnsi="Times New Roman" w:cs="Times New Roman"/>
          <w:sz w:val="24"/>
          <w:szCs w:val="24"/>
        </w:rPr>
      </w:pPr>
      <w:r w:rsidRPr="006425ED">
        <w:rPr>
          <w:rFonts w:ascii="Times New Roman" w:eastAsia="Times New Roman" w:hAnsi="Times New Roman" w:cs="Times New Roman"/>
          <w:sz w:val="24"/>
          <w:szCs w:val="24"/>
        </w:rPr>
        <w:t>Larso</w:t>
      </w:r>
      <w:r w:rsidR="004A79E4" w:rsidRPr="002A0A40">
        <w:rPr>
          <w:rFonts w:ascii="Times New Roman" w:eastAsia="Times New Roman" w:hAnsi="Times New Roman" w:cs="Times New Roman"/>
          <w:sz w:val="24"/>
          <w:szCs w:val="24"/>
        </w:rPr>
        <w:t>n, E. &amp; Larson, R. (2004). Use C</w:t>
      </w:r>
      <w:r w:rsidRPr="006425ED">
        <w:rPr>
          <w:rFonts w:ascii="Times New Roman" w:eastAsia="Times New Roman" w:hAnsi="Times New Roman" w:cs="Times New Roman"/>
          <w:sz w:val="24"/>
          <w:szCs w:val="24"/>
        </w:rPr>
        <w:t xml:space="preserve">ases: </w:t>
      </w:r>
      <w:r w:rsidR="004A79E4" w:rsidRPr="002A0A40">
        <w:rPr>
          <w:rFonts w:ascii="Times New Roman" w:eastAsia="Times New Roman" w:hAnsi="Times New Roman" w:cs="Times New Roman"/>
          <w:sz w:val="24"/>
          <w:szCs w:val="24"/>
        </w:rPr>
        <w:t>W</w:t>
      </w:r>
      <w:r w:rsidRPr="006425ED">
        <w:rPr>
          <w:rFonts w:ascii="Times New Roman" w:eastAsia="Times New Roman" w:hAnsi="Times New Roman" w:cs="Times New Roman"/>
          <w:sz w:val="24"/>
          <w:szCs w:val="24"/>
        </w:rPr>
        <w:t>hat every project manager should know. Paper presented at PMI® Global Congress 2004—</w:t>
      </w:r>
      <w:proofErr w:type="gramStart"/>
      <w:r w:rsidRPr="006425ED">
        <w:rPr>
          <w:rFonts w:ascii="Times New Roman" w:eastAsia="Times New Roman" w:hAnsi="Times New Roman" w:cs="Times New Roman"/>
          <w:sz w:val="24"/>
          <w:szCs w:val="24"/>
        </w:rPr>
        <w:t>North</w:t>
      </w:r>
      <w:proofErr w:type="gramEnd"/>
      <w:r w:rsidRPr="006425ED">
        <w:rPr>
          <w:rFonts w:ascii="Times New Roman" w:eastAsia="Times New Roman" w:hAnsi="Times New Roman" w:cs="Times New Roman"/>
          <w:sz w:val="24"/>
          <w:szCs w:val="24"/>
        </w:rPr>
        <w:t xml:space="preserve"> America, Anaheim, CA. Newtown Square, PA: Project Management Institute.</w:t>
      </w:r>
      <w:r w:rsidR="0043718A" w:rsidRPr="002A0A40">
        <w:rPr>
          <w:rFonts w:ascii="Times New Roman" w:eastAsia="Times New Roman" w:hAnsi="Times New Roman" w:cs="Times New Roman"/>
          <w:sz w:val="24"/>
          <w:szCs w:val="24"/>
        </w:rPr>
        <w:t xml:space="preserve"> Retrieved on 5 Dec 2020 from https://www.pmi.org/learning/library/use-cases-project-manager-know-8262</w:t>
      </w:r>
    </w:p>
    <w:p w:rsidR="006425ED" w:rsidRPr="002A0A40" w:rsidRDefault="006425ED" w:rsidP="006425ED">
      <w:pPr>
        <w:rPr>
          <w:rFonts w:ascii="Times New Roman" w:hAnsi="Times New Roman" w:cs="Times New Roman"/>
          <w:sz w:val="24"/>
          <w:szCs w:val="24"/>
        </w:rPr>
      </w:pPr>
    </w:p>
    <w:sectPr w:rsidR="006425ED" w:rsidRPr="002A0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83D20"/>
    <w:multiLevelType w:val="hybridMultilevel"/>
    <w:tmpl w:val="4DEA7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D27"/>
    <w:rsid w:val="000F1380"/>
    <w:rsid w:val="002A0A40"/>
    <w:rsid w:val="003852DC"/>
    <w:rsid w:val="0043718A"/>
    <w:rsid w:val="004A79E4"/>
    <w:rsid w:val="004C23F2"/>
    <w:rsid w:val="00636B40"/>
    <w:rsid w:val="006425ED"/>
    <w:rsid w:val="006C19A5"/>
    <w:rsid w:val="007D08E3"/>
    <w:rsid w:val="009D5DA4"/>
    <w:rsid w:val="00A4437C"/>
    <w:rsid w:val="00B33B0D"/>
    <w:rsid w:val="00FB6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22ACF-BF6D-446F-9193-1804A9317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D27"/>
    <w:pPr>
      <w:ind w:left="720"/>
      <w:contextualSpacing/>
    </w:pPr>
  </w:style>
  <w:style w:type="character" w:styleId="Hyperlink">
    <w:name w:val="Hyperlink"/>
    <w:basedOn w:val="DefaultParagraphFont"/>
    <w:uiPriority w:val="99"/>
    <w:semiHidden/>
    <w:unhideWhenUsed/>
    <w:rsid w:val="00636B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304489">
      <w:bodyDiv w:val="1"/>
      <w:marLeft w:val="0"/>
      <w:marRight w:val="0"/>
      <w:marTop w:val="0"/>
      <w:marBottom w:val="0"/>
      <w:divBdr>
        <w:top w:val="none" w:sz="0" w:space="0" w:color="auto"/>
        <w:left w:val="none" w:sz="0" w:space="0" w:color="auto"/>
        <w:bottom w:val="none" w:sz="0" w:space="0" w:color="auto"/>
        <w:right w:val="none" w:sz="0" w:space="0" w:color="auto"/>
      </w:divBdr>
      <w:divsChild>
        <w:div w:id="1294091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2020-12-05T12:38:00Z</dcterms:created>
  <dcterms:modified xsi:type="dcterms:W3CDTF">2020-12-05T12:38:00Z</dcterms:modified>
</cp:coreProperties>
</file>